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25"/>
        <w:tblW w:w="5901" w:type="dxa"/>
        <w:tblLayout w:type="fixed"/>
        <w:tblLook w:val="04A0"/>
      </w:tblPr>
      <w:tblGrid>
        <w:gridCol w:w="5901"/>
      </w:tblGrid>
      <w:tr w:rsidR="003149BF" w:rsidRPr="007A53BD" w:rsidTr="00C76753">
        <w:trPr>
          <w:trHeight w:val="1"/>
        </w:trPr>
        <w:tc>
          <w:tcPr>
            <w:tcW w:w="5901" w:type="dxa"/>
            <w:shd w:val="clear" w:color="auto" w:fill="FFFFFF"/>
          </w:tcPr>
          <w:p w:rsidR="003149BF" w:rsidRDefault="003149BF" w:rsidP="00C767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</w:t>
            </w: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вида «Аленушка»</w:t>
            </w: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346940 с. Куйбышево ул. Кузьменко 3-а</w:t>
            </w:r>
          </w:p>
          <w:p w:rsidR="003149BF" w:rsidRPr="007A53BD" w:rsidRDefault="003149BF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Тел. 8(86348) 31-3-02</w:t>
            </w:r>
          </w:p>
          <w:p w:rsidR="003149BF" w:rsidRPr="00F40518" w:rsidRDefault="00F40518" w:rsidP="00C7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</w:tbl>
    <w:p w:rsidR="003149BF" w:rsidRDefault="003149BF" w:rsidP="003149BF"/>
    <w:p w:rsidR="003149BF" w:rsidRPr="007A53BD" w:rsidRDefault="003149BF" w:rsidP="00314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BF" w:rsidRDefault="003149BF" w:rsidP="00314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BF" w:rsidRDefault="003149BF" w:rsidP="003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BF" w:rsidRDefault="003149BF" w:rsidP="0031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BF" w:rsidRDefault="003149BF" w:rsidP="00314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9BF" w:rsidRDefault="003149BF" w:rsidP="00314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149BF" w:rsidRDefault="003149BF" w:rsidP="00341F6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Формирование  единого образовательного пространства «ДОУ – СЕМЬЯ»</w:t>
      </w:r>
      <w:r>
        <w:rPr>
          <w:rStyle w:val="c1"/>
          <w:color w:val="000000"/>
          <w:sz w:val="28"/>
          <w:szCs w:val="28"/>
        </w:rPr>
        <w:t>.</w:t>
      </w:r>
    </w:p>
    <w:p w:rsidR="003149BF" w:rsidRPr="003149BF" w:rsidRDefault="003149BF" w:rsidP="003149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В последние годы практически в каждом отечественном нормативно-правовом или методическом документе декларируется  необходимость тесного сотрудничества общественного образования с семьей, психолого-педагогического просвещения родителей.  Такое внимание к проблеме, прежде всего, объясняется социально-экономическими преобразованиями в России, которые не могли коснуться системы образования.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нашем образовательной организации </w:t>
      </w:r>
      <w:r w:rsidRPr="003149BF">
        <w:rPr>
          <w:rStyle w:val="c1"/>
          <w:color w:val="000000"/>
          <w:sz w:val="28"/>
          <w:szCs w:val="28"/>
        </w:rPr>
        <w:t>разработа</w:t>
      </w:r>
      <w:r>
        <w:rPr>
          <w:rStyle w:val="c1"/>
          <w:color w:val="000000"/>
          <w:sz w:val="28"/>
          <w:szCs w:val="28"/>
        </w:rPr>
        <w:t>на</w:t>
      </w:r>
      <w:r w:rsidRPr="003149BF">
        <w:rPr>
          <w:rStyle w:val="c1"/>
          <w:color w:val="000000"/>
          <w:sz w:val="28"/>
          <w:szCs w:val="28"/>
        </w:rPr>
        <w:t xml:space="preserve"> систему взаимодействия дошкольного учреждения с семьей, включающ</w:t>
      </w:r>
      <w:r>
        <w:rPr>
          <w:rStyle w:val="c1"/>
          <w:color w:val="000000"/>
          <w:sz w:val="28"/>
          <w:szCs w:val="28"/>
        </w:rPr>
        <w:t xml:space="preserve">ая </w:t>
      </w:r>
      <w:r w:rsidRPr="003149BF">
        <w:rPr>
          <w:rStyle w:val="c1"/>
          <w:color w:val="000000"/>
          <w:sz w:val="28"/>
          <w:szCs w:val="28"/>
        </w:rPr>
        <w:t>традиционные и  инновационные формы работы с родителями.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 xml:space="preserve">Задача </w:t>
      </w:r>
      <w:r>
        <w:rPr>
          <w:rStyle w:val="c1"/>
          <w:color w:val="000000"/>
          <w:sz w:val="28"/>
          <w:szCs w:val="28"/>
        </w:rPr>
        <w:t>нашего</w:t>
      </w:r>
      <w:r w:rsidRPr="003149BF">
        <w:rPr>
          <w:rStyle w:val="c1"/>
          <w:color w:val="000000"/>
          <w:sz w:val="28"/>
          <w:szCs w:val="28"/>
        </w:rPr>
        <w:t xml:space="preserve"> дошкольного учреждения – помочь родителям осознать собственную педагогическую неосведомленность и помочь им в преодолении барьеров в воспитании ребенка в семье, научить маму и папу принимать ребенка таким, каким он есть, ценить его уникальность.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 xml:space="preserve">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Поэтому вопрос педагогической компетентности родителей является на сегодняшний день ключевым. 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Для более эффективного взаимодействия ДОУ с родителями создана система педагогического сопровождения семьи от первых дней пребывания ребенка в дошкольном учреждении до его поступления в школу, учитывающая возрастные периоды развития детей и педагогическую компетенцию каждой семьи.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В нашем детском саду накоплен разнообразный опыт взаимодействия с семьями воспитанников. Педагоги постоянно совершенствуют содержание и формы этой работы, стремясь добиться органичного сочетания воспитательных воздействий на ребёнка, найти эффективные пути для реализации его потенциальных способностей и возможностей.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Для предупреждения  и преодоления  тр</w:t>
      </w:r>
      <w:r>
        <w:rPr>
          <w:rStyle w:val="c1"/>
          <w:color w:val="000000"/>
          <w:sz w:val="28"/>
          <w:szCs w:val="28"/>
        </w:rPr>
        <w:t>удностей  семейного воспитания</w:t>
      </w:r>
      <w:r w:rsidRPr="003149BF">
        <w:rPr>
          <w:rStyle w:val="c1"/>
          <w:color w:val="000000"/>
          <w:sz w:val="28"/>
          <w:szCs w:val="28"/>
        </w:rPr>
        <w:t xml:space="preserve"> необходимо совместить </w:t>
      </w:r>
      <w:r>
        <w:rPr>
          <w:rStyle w:val="c1"/>
          <w:color w:val="000000"/>
          <w:sz w:val="28"/>
          <w:szCs w:val="28"/>
        </w:rPr>
        <w:t xml:space="preserve">работу с родителями, </w:t>
      </w:r>
      <w:r w:rsidRPr="003149BF">
        <w:rPr>
          <w:rStyle w:val="c1"/>
          <w:color w:val="000000"/>
          <w:sz w:val="28"/>
          <w:szCs w:val="28"/>
        </w:rPr>
        <w:t>детьми</w:t>
      </w:r>
      <w:r>
        <w:rPr>
          <w:rStyle w:val="c1"/>
          <w:color w:val="000000"/>
          <w:sz w:val="28"/>
          <w:szCs w:val="28"/>
        </w:rPr>
        <w:t xml:space="preserve"> и</w:t>
      </w:r>
      <w:r w:rsidRPr="003149BF">
        <w:rPr>
          <w:rStyle w:val="c1"/>
          <w:color w:val="000000"/>
          <w:sz w:val="28"/>
          <w:szCs w:val="28"/>
        </w:rPr>
        <w:t xml:space="preserve"> сотрудниками детского сада и вести её одновременно</w:t>
      </w:r>
      <w:r>
        <w:rPr>
          <w:rStyle w:val="c1"/>
          <w:color w:val="000000"/>
          <w:sz w:val="28"/>
          <w:szCs w:val="28"/>
        </w:rPr>
        <w:t>.</w:t>
      </w:r>
    </w:p>
    <w:p w:rsidR="003149BF" w:rsidRP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Обеспечить равноправное взаимодействие с родителями нам помогают следующие принципы: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-сотрудничеств</w:t>
      </w:r>
      <w:r>
        <w:rPr>
          <w:rStyle w:val="c1"/>
          <w:color w:val="000000"/>
          <w:sz w:val="28"/>
          <w:szCs w:val="28"/>
        </w:rPr>
        <w:t>о</w:t>
      </w:r>
      <w:r w:rsidRPr="003149BF">
        <w:rPr>
          <w:rStyle w:val="c1"/>
          <w:color w:val="000000"/>
          <w:sz w:val="28"/>
          <w:szCs w:val="28"/>
        </w:rPr>
        <w:t>;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lastRenderedPageBreak/>
        <w:t>-открытост</w:t>
      </w:r>
      <w:r>
        <w:rPr>
          <w:rStyle w:val="c1"/>
          <w:color w:val="000000"/>
          <w:sz w:val="28"/>
          <w:szCs w:val="28"/>
        </w:rPr>
        <w:t>ь</w:t>
      </w:r>
      <w:r w:rsidRPr="003149BF">
        <w:rPr>
          <w:rStyle w:val="c1"/>
          <w:color w:val="000000"/>
          <w:sz w:val="28"/>
          <w:szCs w:val="28"/>
        </w:rPr>
        <w:t>;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-дифференциаци</w:t>
      </w:r>
      <w:r>
        <w:rPr>
          <w:rStyle w:val="c1"/>
          <w:color w:val="000000"/>
          <w:sz w:val="28"/>
          <w:szCs w:val="28"/>
        </w:rPr>
        <w:t>я</w:t>
      </w:r>
      <w:r w:rsidRPr="003149BF">
        <w:rPr>
          <w:rStyle w:val="c1"/>
          <w:color w:val="000000"/>
          <w:sz w:val="28"/>
          <w:szCs w:val="28"/>
        </w:rPr>
        <w:t xml:space="preserve"> и индивидуализаци</w:t>
      </w:r>
      <w:r>
        <w:rPr>
          <w:rStyle w:val="c1"/>
          <w:color w:val="000000"/>
          <w:sz w:val="28"/>
          <w:szCs w:val="28"/>
        </w:rPr>
        <w:t>я</w:t>
      </w:r>
      <w:r w:rsidRPr="003149BF">
        <w:rPr>
          <w:rStyle w:val="c1"/>
          <w:color w:val="000000"/>
          <w:sz w:val="28"/>
          <w:szCs w:val="28"/>
        </w:rPr>
        <w:t>;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-стимулирования активности в организуемой деятельности</w:t>
      </w:r>
      <w:r>
        <w:rPr>
          <w:rStyle w:val="c1"/>
          <w:color w:val="000000"/>
          <w:sz w:val="28"/>
          <w:szCs w:val="28"/>
        </w:rPr>
        <w:t>.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пед. коллектива в данном направлении заключается в следующем: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 изучение каждой семьи, поступающей в дошкольное учреждение;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 психолого-педагогическое просвещение и консультирование родителей в вопросах воспитания и обучения детей;</w:t>
      </w:r>
    </w:p>
    <w:p w:rsidR="003149BF" w:rsidRPr="003149BF" w:rsidRDefault="003149BF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- оптимизация детско-родительских отношений.</w:t>
      </w:r>
    </w:p>
    <w:p w:rsid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Этапы работы:</w:t>
      </w:r>
    </w:p>
    <w:p w:rsidR="003149BF" w:rsidRPr="003149BF" w:rsidRDefault="003149BF" w:rsidP="003149B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Информационный</w:t>
      </w:r>
      <w:r>
        <w:rPr>
          <w:rStyle w:val="c1"/>
          <w:color w:val="000000"/>
          <w:sz w:val="28"/>
          <w:szCs w:val="28"/>
        </w:rPr>
        <w:t>.</w:t>
      </w:r>
      <w:r w:rsidRPr="003149BF">
        <w:rPr>
          <w:rStyle w:val="c1"/>
          <w:color w:val="000000"/>
          <w:sz w:val="28"/>
          <w:szCs w:val="28"/>
        </w:rPr>
        <w:t xml:space="preserve">    </w:t>
      </w:r>
    </w:p>
    <w:p w:rsidR="003149BF" w:rsidRPr="003149BF" w:rsidRDefault="003149BF" w:rsidP="003149B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Аналитический</w:t>
      </w:r>
      <w:r>
        <w:rPr>
          <w:rStyle w:val="c1"/>
          <w:color w:val="000000"/>
          <w:sz w:val="28"/>
          <w:szCs w:val="28"/>
        </w:rPr>
        <w:t>.</w:t>
      </w:r>
      <w:r w:rsidRPr="003149BF">
        <w:rPr>
          <w:rStyle w:val="c1"/>
          <w:rFonts w:ascii="Calibri" w:hAnsi="Calibri" w:cs="Calibri"/>
          <w:color w:val="000000"/>
          <w:sz w:val="28"/>
          <w:szCs w:val="28"/>
        </w:rPr>
        <w:t> </w:t>
      </w:r>
    </w:p>
    <w:p w:rsidR="003149BF" w:rsidRPr="003149BF" w:rsidRDefault="003149BF" w:rsidP="003149B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Содержательный.</w:t>
      </w:r>
    </w:p>
    <w:p w:rsidR="003149BF" w:rsidRPr="003149BF" w:rsidRDefault="003149BF" w:rsidP="003149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49BF">
        <w:rPr>
          <w:rStyle w:val="c1"/>
          <w:color w:val="000000"/>
          <w:sz w:val="28"/>
          <w:szCs w:val="28"/>
        </w:rPr>
        <w:t>Формы взаимодействия</w:t>
      </w:r>
      <w:r w:rsidR="00341F62">
        <w:rPr>
          <w:rStyle w:val="c1"/>
          <w:color w:val="000000"/>
          <w:sz w:val="28"/>
          <w:szCs w:val="28"/>
        </w:rPr>
        <w:t>:</w:t>
      </w:r>
    </w:p>
    <w:p w:rsidR="003149BF" w:rsidRP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Родительские собрания (общие и групповые). </w:t>
      </w:r>
    </w:p>
    <w:p w:rsidR="003149BF" w:rsidRP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Дни открытых дверей. </w:t>
      </w:r>
    </w:p>
    <w:p w:rsidR="003149BF" w:rsidRP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Ежедневный непосредственный контакт с родителями во время приёма и ухода детей.</w:t>
      </w:r>
    </w:p>
    <w:p w:rsidR="003149BF" w:rsidRP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Участие родителей в мероприятиях группы и детского сада (развлечения, конкурсы, утренники, спектакли и т.д.).</w:t>
      </w:r>
    </w:p>
    <w:p w:rsidR="003149BF" w:rsidRP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Индивидуальные  консультации воспитателей, учителя-логопеда, педагога-психолога</w:t>
      </w:r>
      <w:r>
        <w:rPr>
          <w:rStyle w:val="c1"/>
          <w:color w:val="000000"/>
          <w:sz w:val="28"/>
          <w:szCs w:val="28"/>
        </w:rPr>
        <w:t>, музыкального руководителя</w:t>
      </w:r>
      <w:r w:rsidR="003149BF" w:rsidRPr="003149BF">
        <w:rPr>
          <w:rStyle w:val="c1"/>
          <w:color w:val="000000"/>
          <w:sz w:val="28"/>
          <w:szCs w:val="28"/>
        </w:rPr>
        <w:t>. </w:t>
      </w:r>
    </w:p>
    <w:p w:rsidR="003149BF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>
        <w:rPr>
          <w:rStyle w:val="c3"/>
          <w:rFonts w:ascii="Symbol" w:hAnsi="Symbol" w:cs="Calibri"/>
          <w:color w:val="000000"/>
          <w:sz w:val="28"/>
          <w:szCs w:val="28"/>
        </w:rPr>
        <w:t></w:t>
      </w:r>
      <w:r w:rsidR="003149BF" w:rsidRPr="003149BF">
        <w:rPr>
          <w:rStyle w:val="c1"/>
          <w:color w:val="000000"/>
          <w:sz w:val="28"/>
          <w:szCs w:val="28"/>
        </w:rPr>
        <w:t>Ознакомление родителей с достижениями ребенка</w:t>
      </w:r>
      <w:r>
        <w:rPr>
          <w:rStyle w:val="c1"/>
          <w:color w:val="000000"/>
          <w:sz w:val="28"/>
          <w:szCs w:val="28"/>
        </w:rPr>
        <w:t>.</w:t>
      </w:r>
    </w:p>
    <w:p w:rsidR="00341F62" w:rsidRPr="00341F62" w:rsidRDefault="00341F62" w:rsidP="003149BF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rFonts w:ascii="Symbol" w:hAnsi="Symbol" w:cs="Calibri"/>
          <w:color w:val="000000"/>
          <w:sz w:val="28"/>
          <w:szCs w:val="28"/>
        </w:rPr>
        <w:t></w:t>
      </w:r>
      <w:r w:rsidRPr="00341F62">
        <w:rPr>
          <w:rStyle w:val="c3"/>
          <w:b/>
          <w:sz w:val="28"/>
          <w:szCs w:val="28"/>
        </w:rPr>
        <w:t xml:space="preserve"> </w:t>
      </w:r>
      <w:r w:rsidRPr="00341F62">
        <w:rPr>
          <w:rStyle w:val="c3"/>
          <w:sz w:val="28"/>
          <w:szCs w:val="28"/>
        </w:rPr>
        <w:t>О</w:t>
      </w:r>
      <w:r w:rsidRPr="00341F62">
        <w:rPr>
          <w:rStyle w:val="a3"/>
          <w:b w:val="0"/>
          <w:sz w:val="28"/>
          <w:szCs w:val="28"/>
          <w:shd w:val="clear" w:color="auto" w:fill="FFFFFF"/>
        </w:rPr>
        <w:t>рганизация сетевого взаимодействия с род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ителями посредством сайта ДОО, страницы в социальной сети «Одноклассники», групп в </w:t>
      </w:r>
      <w:r>
        <w:rPr>
          <w:rStyle w:val="a3"/>
          <w:b w:val="0"/>
          <w:sz w:val="28"/>
          <w:szCs w:val="28"/>
          <w:shd w:val="clear" w:color="auto" w:fill="FFFFFF"/>
          <w:lang w:val="en-US"/>
        </w:rPr>
        <w:t>WhatsApp</w:t>
      </w:r>
      <w:r w:rsidRPr="00341F62">
        <w:rPr>
          <w:rStyle w:val="a3"/>
          <w:b w:val="0"/>
          <w:sz w:val="28"/>
          <w:szCs w:val="28"/>
          <w:shd w:val="clear" w:color="auto" w:fill="FFFFFF"/>
        </w:rPr>
        <w:t>.</w:t>
      </w:r>
    </w:p>
    <w:p w:rsidR="00A40AAB" w:rsidRDefault="00A40AAB"/>
    <w:sectPr w:rsidR="00A40AAB" w:rsidSect="00A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139E"/>
    <w:multiLevelType w:val="hybridMultilevel"/>
    <w:tmpl w:val="521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149BF"/>
    <w:rsid w:val="00290F8E"/>
    <w:rsid w:val="003149BF"/>
    <w:rsid w:val="00341F62"/>
    <w:rsid w:val="00A40AAB"/>
    <w:rsid w:val="00F4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49BF"/>
  </w:style>
  <w:style w:type="paragraph" w:customStyle="1" w:styleId="c0">
    <w:name w:val="c0"/>
    <w:basedOn w:val="a"/>
    <w:rsid w:val="0031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9BF"/>
  </w:style>
  <w:style w:type="character" w:styleId="a3">
    <w:name w:val="Strong"/>
    <w:basedOn w:val="a0"/>
    <w:uiPriority w:val="22"/>
    <w:qFormat/>
    <w:rsid w:val="0034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cp:lastPrinted>2021-06-11T11:09:00Z</cp:lastPrinted>
  <dcterms:created xsi:type="dcterms:W3CDTF">2021-06-11T10:47:00Z</dcterms:created>
  <dcterms:modified xsi:type="dcterms:W3CDTF">2021-06-11T11:11:00Z</dcterms:modified>
</cp:coreProperties>
</file>